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A35139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A35139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2D3035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2D3035" w:rsidRDefault="00BA7A59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 w:val="0"/>
                <w:szCs w:val="22"/>
                <w:lang w:val="es-CL"/>
              </w:rPr>
              <w:t>Tasa de odontólogos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E5C37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3D0E95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de odontólogos es el número de odontólogos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 w:rsidR="00F2037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E5C37" w:rsidRDefault="002D3035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odontólogos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odontólogos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odontólogos: Total de odontólogos en el país</w:t>
            </w:r>
          </w:p>
          <w:p w:rsidR="00851B63" w:rsidRDefault="00851B63" w:rsidP="00851B6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="00902DA2">
              <w:rPr>
                <w:rFonts w:ascii="Calibri" w:hAnsi="Calibri"/>
                <w:sz w:val="20"/>
              </w:rPr>
              <w:t xml:space="preserve"> : 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851B63" w:rsidRPr="00851B63" w:rsidRDefault="00851B63" w:rsidP="00851B63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AE5C37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AE5C37" w:rsidRPr="00FE2CEC" w:rsidRDefault="00AE5C37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E5C37" w:rsidRPr="00FE2CE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E5C37" w:rsidRPr="002D3035" w:rsidRDefault="00CB6A98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# De odontólogos</w:t>
            </w:r>
            <w:r w:rsidR="00AE5C37"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="00BA7A59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el número de odontólogos</w:t>
            </w:r>
            <w:r w:rsidR="00AE5C37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AE5C37" w:rsidRPr="002D3035" w:rsidRDefault="00AE5C37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="005C4641"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AE5C37" w:rsidRPr="00FE2CEC" w:rsidTr="002D3035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AE5C37" w:rsidRPr="002D3035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E5C37" w:rsidRPr="002D3035" w:rsidRDefault="002D3035" w:rsidP="002D303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</w:t>
            </w:r>
            <w:r w:rsidR="00F20373">
              <w:rPr>
                <w:rFonts w:ascii="Calibri" w:hAnsi="Calibri"/>
                <w:szCs w:val="22"/>
                <w:lang w:val="es-CL"/>
              </w:rPr>
              <w:t xml:space="preserve"> Ecuador, en el 2010, existen 2,</w:t>
            </w:r>
            <w:r>
              <w:rPr>
                <w:rFonts w:ascii="Calibri" w:hAnsi="Calibri"/>
                <w:szCs w:val="22"/>
                <w:lang w:val="es-CL"/>
              </w:rPr>
              <w:t>5 Odontólogos, p</w:t>
            </w:r>
            <w:r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2D3035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D303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2D3035" w:rsidRPr="003D0E95" w:rsidRDefault="002D3035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2D3035" w:rsidRPr="00FE2CEC" w:rsidTr="002D303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D3035" w:rsidRPr="003D0E95" w:rsidRDefault="00F17B75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2D3035" w:rsidRPr="00FE2CEC" w:rsidTr="002D3035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="Calibri" w:hAnsi="Calibri"/>
                <w:szCs w:val="22"/>
              </w:rPr>
              <w:t>Un año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D3035" w:rsidRPr="003D0E95" w:rsidRDefault="002D3035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2D3035" w:rsidRPr="00FE2CEC" w:rsidTr="002D3035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2D3035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Desde el año 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2000 hasta el 2010</w:t>
            </w:r>
          </w:p>
        </w:tc>
      </w:tr>
      <w:tr w:rsidR="002D3035" w:rsidRPr="00FE2CEC" w:rsidTr="002D3035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3035" w:rsidRPr="003D0E95" w:rsidRDefault="002D3035" w:rsidP="002D3035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odontólogos que laboran en establecimientos de salud con internación y sin internación hospitalaria. </w:t>
            </w:r>
          </w:p>
        </w:tc>
      </w:tr>
      <w:tr w:rsidR="002D3035" w:rsidRPr="00FE2CEC" w:rsidTr="002D3035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Periodicidad de producción del indicador</w:t>
            </w: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2D3035" w:rsidRPr="00FE2CEC" w:rsidTr="002D3035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3035" w:rsidRPr="002D3035" w:rsidRDefault="002D3035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2D3035">
              <w:rPr>
                <w:rFonts w:ascii="Calibri" w:hAnsi="Calibri"/>
                <w:szCs w:val="22"/>
                <w:lang w:val="es-CL"/>
              </w:rPr>
              <w:t xml:space="preserve">Se utiliza para fines de planificación gubernamental, para formular los objetivos que se desea alcanzar en salud, en el sector privado en </w:t>
            </w:r>
            <w:r w:rsidRPr="002D3035">
              <w:rPr>
                <w:rFonts w:ascii="Calibri" w:hAnsi="Calibri"/>
                <w:szCs w:val="22"/>
                <w:lang w:val="es-CL"/>
              </w:rPr>
              <w:lastRenderedPageBreak/>
              <w:t>la evaluación para proyectos de inversión en salud.</w:t>
            </w:r>
          </w:p>
        </w:tc>
      </w:tr>
      <w:tr w:rsidR="002D3035" w:rsidRPr="00FE2CEC" w:rsidTr="002D3035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D3035" w:rsidRPr="002D3035" w:rsidRDefault="002D3035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2D3035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2D3035" w:rsidRPr="00FE2CEC" w:rsidTr="002D3035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D3035" w:rsidRPr="002D3035" w:rsidRDefault="002D3035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2D3035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2D3035" w:rsidRPr="00FE2CEC" w:rsidTr="002D3035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D3035" w:rsidRPr="00FE2CEC" w:rsidRDefault="002D303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bookmarkStart w:id="0" w:name="_GoBack" w:colFirst="1" w:colLast="1"/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D3035" w:rsidRPr="00FE2CEC" w:rsidRDefault="002D303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D3035" w:rsidRPr="002D3035" w:rsidRDefault="002D3035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  <w:bookmarkEnd w:id="0"/>
    </w:tbl>
    <w:p w:rsidR="002F281F" w:rsidRDefault="002F281F" w:rsidP="00EE7114"/>
    <w:sectPr w:rsidR="002F281F" w:rsidSect="002D303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91ADE"/>
    <w:rsid w:val="000A0466"/>
    <w:rsid w:val="001A6976"/>
    <w:rsid w:val="001C4CB5"/>
    <w:rsid w:val="002106CF"/>
    <w:rsid w:val="0025684F"/>
    <w:rsid w:val="002D3035"/>
    <w:rsid w:val="002F281F"/>
    <w:rsid w:val="00422B36"/>
    <w:rsid w:val="00441F14"/>
    <w:rsid w:val="005432B6"/>
    <w:rsid w:val="005C4641"/>
    <w:rsid w:val="00645729"/>
    <w:rsid w:val="00747F44"/>
    <w:rsid w:val="007E6521"/>
    <w:rsid w:val="00851B63"/>
    <w:rsid w:val="008F0C65"/>
    <w:rsid w:val="00901C67"/>
    <w:rsid w:val="00902DA2"/>
    <w:rsid w:val="009132E2"/>
    <w:rsid w:val="009306B9"/>
    <w:rsid w:val="00934DAC"/>
    <w:rsid w:val="00941972"/>
    <w:rsid w:val="00991316"/>
    <w:rsid w:val="009B4D2C"/>
    <w:rsid w:val="00A35139"/>
    <w:rsid w:val="00A66655"/>
    <w:rsid w:val="00A855F7"/>
    <w:rsid w:val="00AE5C37"/>
    <w:rsid w:val="00B959B4"/>
    <w:rsid w:val="00BA7A59"/>
    <w:rsid w:val="00BC4A01"/>
    <w:rsid w:val="00C26D95"/>
    <w:rsid w:val="00CB6A98"/>
    <w:rsid w:val="00D02E24"/>
    <w:rsid w:val="00D30B17"/>
    <w:rsid w:val="00D439D4"/>
    <w:rsid w:val="00EE2A69"/>
    <w:rsid w:val="00EE7114"/>
    <w:rsid w:val="00F17B75"/>
    <w:rsid w:val="00F20373"/>
    <w:rsid w:val="00F3780F"/>
    <w:rsid w:val="00F97E64"/>
    <w:rsid w:val="00FD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E8AA-B524-4BAF-ABA2-32A97119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nlcardenas</cp:lastModifiedBy>
  <cp:revision>9</cp:revision>
  <dcterms:created xsi:type="dcterms:W3CDTF">2012-06-12T18:22:00Z</dcterms:created>
  <dcterms:modified xsi:type="dcterms:W3CDTF">2012-06-25T22:43:00Z</dcterms:modified>
</cp:coreProperties>
</file>